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B253" w14:textId="74FB96B1" w:rsidR="00346EE8" w:rsidRPr="00346EE8" w:rsidRDefault="00346EE8" w:rsidP="00346EE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D2 </w:t>
      </w:r>
      <w:r w:rsidR="0073286E">
        <w:rPr>
          <w:b/>
          <w:bCs/>
          <w:u w:val="single"/>
        </w:rPr>
        <w:t>Hunt Seat Equitation Checklist</w:t>
      </w:r>
      <w:r>
        <w:rPr>
          <w:b/>
          <w:bCs/>
          <w:u w:val="single"/>
        </w:rPr>
        <w:t xml:space="preserve"> 2023</w:t>
      </w:r>
    </w:p>
    <w:p w14:paraId="3CF2B706" w14:textId="541A35BD" w:rsidR="00346EE8" w:rsidRPr="00346EE8" w:rsidRDefault="00F415E3" w:rsidP="00346EE8">
      <w:r w:rsidRPr="00F415E3">
        <w:drawing>
          <wp:anchor distT="0" distB="0" distL="114300" distR="114300" simplePos="0" relativeHeight="251663872" behindDoc="0" locked="0" layoutInCell="1" allowOverlap="1" wp14:anchorId="76096442" wp14:editId="470B34AF">
            <wp:simplePos x="0" y="0"/>
            <wp:positionH relativeFrom="margin">
              <wp:posOffset>-35766</wp:posOffset>
            </wp:positionH>
            <wp:positionV relativeFrom="paragraph">
              <wp:posOffset>612140</wp:posOffset>
            </wp:positionV>
            <wp:extent cx="5943600" cy="4705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46EE8" w:rsidRPr="00346EE8">
        <w:t>Checklist</w:t>
      </w:r>
      <w:proofErr w:type="gramEnd"/>
      <w:r w:rsidR="00346EE8" w:rsidRPr="00346EE8">
        <w:t xml:space="preserve"> is divided into On the Flat and Over Fences sections.  Instructor should </w:t>
      </w:r>
      <w:r w:rsidR="00835345">
        <w:t xml:space="preserve">only </w:t>
      </w:r>
      <w:r w:rsidR="00346EE8" w:rsidRPr="00346EE8">
        <w:t xml:space="preserve">sign when the candidate can consistently perform the “Riding Expectations” </w:t>
      </w:r>
      <w:r w:rsidR="00C76D7D">
        <w:t>while performing the skills in</w:t>
      </w:r>
      <w:r w:rsidR="00346EE8" w:rsidRPr="00346EE8">
        <w:t xml:space="preserve"> each box.</w:t>
      </w:r>
    </w:p>
    <w:p w14:paraId="7B623B8F" w14:textId="7A6E7E84" w:rsidR="00346EE8" w:rsidRDefault="00346EE8"/>
    <w:p w14:paraId="07C14183" w14:textId="20EC1AF9" w:rsidR="00C8333B" w:rsidRPr="00C8333B" w:rsidRDefault="00C8333B" w:rsidP="00C8333B">
      <w:pPr>
        <w:pStyle w:val="NoSpacing"/>
      </w:pPr>
    </w:p>
    <w:p w14:paraId="5174FAD5" w14:textId="2941EE59" w:rsidR="008019D7" w:rsidRDefault="00C8333B">
      <w:pPr>
        <w:rPr>
          <w:b/>
          <w:bCs/>
          <w:u w:val="single"/>
        </w:rPr>
      </w:pPr>
      <w:r>
        <w:rPr>
          <w:b/>
          <w:bCs/>
          <w:u w:val="single"/>
        </w:rPr>
        <w:t>Flat Section: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346EE8" w14:paraId="5D17A705" w14:textId="77777777" w:rsidTr="00346EE8">
        <w:tc>
          <w:tcPr>
            <w:tcW w:w="6205" w:type="dxa"/>
          </w:tcPr>
          <w:p w14:paraId="69AEA864" w14:textId="2648DB85" w:rsidR="00346EE8" w:rsidRDefault="00346EE8" w:rsidP="00F415E3">
            <w:pPr>
              <w:pStyle w:val="NoSpacing"/>
              <w:spacing w:line="276" w:lineRule="auto"/>
            </w:pPr>
            <w:r>
              <w:t>Topic</w:t>
            </w:r>
          </w:p>
        </w:tc>
        <w:tc>
          <w:tcPr>
            <w:tcW w:w="3145" w:type="dxa"/>
          </w:tcPr>
          <w:p w14:paraId="6C7EF205" w14:textId="6CCB0051" w:rsidR="00346EE8" w:rsidRDefault="00346EE8" w:rsidP="00346EE8">
            <w:pPr>
              <w:pStyle w:val="NoSpacing"/>
            </w:pPr>
            <w:r>
              <w:t>Sign and Date</w:t>
            </w:r>
          </w:p>
        </w:tc>
      </w:tr>
      <w:tr w:rsidR="00346EE8" w14:paraId="6CF057A0" w14:textId="77777777" w:rsidTr="00346EE8">
        <w:tc>
          <w:tcPr>
            <w:tcW w:w="6205" w:type="dxa"/>
          </w:tcPr>
          <w:p w14:paraId="6B6D173E" w14:textId="77777777" w:rsid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Correctly mount and dismount independently (using mounting block if necessary). </w:t>
            </w:r>
          </w:p>
          <w:p w14:paraId="6F6F58BC" w14:textId="58C60DAD" w:rsid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Shorten and lengthen reins at walk</w:t>
            </w:r>
          </w:p>
        </w:tc>
        <w:tc>
          <w:tcPr>
            <w:tcW w:w="3145" w:type="dxa"/>
          </w:tcPr>
          <w:p w14:paraId="1DAC100C" w14:textId="77777777" w:rsidR="00346EE8" w:rsidRDefault="00346EE8" w:rsidP="00346EE8">
            <w:pPr>
              <w:pStyle w:val="NoSpacing"/>
            </w:pPr>
          </w:p>
        </w:tc>
      </w:tr>
      <w:tr w:rsidR="00346EE8" w14:paraId="61A64F9B" w14:textId="77777777" w:rsidTr="00346EE8">
        <w:tc>
          <w:tcPr>
            <w:tcW w:w="6205" w:type="dxa"/>
          </w:tcPr>
          <w:p w14:paraId="6067C04B" w14:textId="72D10BFE" w:rsid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Perform balancing and </w:t>
            </w:r>
            <w:proofErr w:type="gramStart"/>
            <w:r w:rsidRPr="00346EE8">
              <w:t>suppling</w:t>
            </w:r>
            <w:proofErr w:type="gramEnd"/>
            <w:r w:rsidRPr="00346EE8">
              <w:t xml:space="preserve"> exercises for rider at walk and halt and discuss 2 reasons for doing this. </w:t>
            </w:r>
          </w:p>
          <w:p w14:paraId="5B5E88F6" w14:textId="3C0C7291" w:rsid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Ride </w:t>
            </w:r>
            <w:proofErr w:type="gramStart"/>
            <w:r w:rsidRPr="00346EE8">
              <w:t>at</w:t>
            </w:r>
            <w:proofErr w:type="gramEnd"/>
            <w:r w:rsidRPr="00346EE8">
              <w:t xml:space="preserve"> the walk, performing simple turns and large circles. </w:t>
            </w:r>
          </w:p>
        </w:tc>
        <w:tc>
          <w:tcPr>
            <w:tcW w:w="3145" w:type="dxa"/>
          </w:tcPr>
          <w:p w14:paraId="54B93EAD" w14:textId="77777777" w:rsidR="00346EE8" w:rsidRDefault="00346EE8" w:rsidP="00346EE8">
            <w:pPr>
              <w:pStyle w:val="NoSpacing"/>
            </w:pPr>
          </w:p>
        </w:tc>
      </w:tr>
      <w:tr w:rsidR="00346EE8" w14:paraId="200672F3" w14:textId="77777777" w:rsidTr="00346EE8">
        <w:tc>
          <w:tcPr>
            <w:tcW w:w="6205" w:type="dxa"/>
          </w:tcPr>
          <w:p w14:paraId="1F9788F0" w14:textId="77777777" w:rsidR="006D4B83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</w:t>
            </w:r>
            <w:r w:rsidR="006D4B83" w:rsidRPr="006D4B83">
              <w:t xml:space="preserve">Ride at the trot on correct diagonal, performing simple turns, large circles, and an awareness of correct bend. </w:t>
            </w:r>
          </w:p>
          <w:p w14:paraId="4448E891" w14:textId="1A4336BC" w:rsidR="00346EE8" w:rsidRDefault="006D4B83" w:rsidP="00F415E3">
            <w:pPr>
              <w:pStyle w:val="NoSpacing"/>
              <w:spacing w:line="276" w:lineRule="auto"/>
            </w:pPr>
            <w:r w:rsidRPr="006D4B83">
              <w:sym w:font="Symbol" w:char="F0B7"/>
            </w:r>
            <w:r w:rsidRPr="006D4B83">
              <w:t xml:space="preserve"> Ride without stirrups at the sitting trot.</w:t>
            </w:r>
          </w:p>
        </w:tc>
        <w:tc>
          <w:tcPr>
            <w:tcW w:w="3145" w:type="dxa"/>
          </w:tcPr>
          <w:p w14:paraId="3C0ED4CC" w14:textId="77777777" w:rsidR="00346EE8" w:rsidRDefault="00346EE8" w:rsidP="00346EE8">
            <w:pPr>
              <w:pStyle w:val="NoSpacing"/>
            </w:pPr>
          </w:p>
        </w:tc>
      </w:tr>
      <w:tr w:rsidR="00346EE8" w14:paraId="2AF8CB75" w14:textId="77777777" w:rsidTr="00346EE8">
        <w:tc>
          <w:tcPr>
            <w:tcW w:w="6205" w:type="dxa"/>
          </w:tcPr>
          <w:p w14:paraId="327489C7" w14:textId="4C3A101E" w:rsid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Ride at the canter in both directions in an enclosed area and be aware of leads.</w:t>
            </w:r>
          </w:p>
        </w:tc>
        <w:tc>
          <w:tcPr>
            <w:tcW w:w="3145" w:type="dxa"/>
          </w:tcPr>
          <w:p w14:paraId="3BD6654B" w14:textId="77777777" w:rsidR="00346EE8" w:rsidRDefault="00346EE8" w:rsidP="00346EE8">
            <w:pPr>
              <w:pStyle w:val="NoSpacing"/>
            </w:pPr>
          </w:p>
        </w:tc>
      </w:tr>
      <w:tr w:rsidR="00346EE8" w14:paraId="0FE66D28" w14:textId="77777777" w:rsidTr="00346EE8">
        <w:tc>
          <w:tcPr>
            <w:tcW w:w="6205" w:type="dxa"/>
          </w:tcPr>
          <w:p w14:paraId="25A21FD9" w14:textId="15360EA3" w:rsid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Discuss how to pass others safely while riding in an enclosed area.</w:t>
            </w:r>
          </w:p>
        </w:tc>
        <w:tc>
          <w:tcPr>
            <w:tcW w:w="3145" w:type="dxa"/>
          </w:tcPr>
          <w:p w14:paraId="57AC813A" w14:textId="77777777" w:rsidR="00346EE8" w:rsidRDefault="00346EE8" w:rsidP="00346EE8">
            <w:pPr>
              <w:pStyle w:val="NoSpacing"/>
            </w:pPr>
          </w:p>
        </w:tc>
      </w:tr>
      <w:tr w:rsidR="00346EE8" w14:paraId="1EC43959" w14:textId="77777777" w:rsidTr="00346EE8">
        <w:tc>
          <w:tcPr>
            <w:tcW w:w="6205" w:type="dxa"/>
          </w:tcPr>
          <w:p w14:paraId="15F65E44" w14:textId="772DE96B" w:rsid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</w:t>
            </w:r>
            <w:r w:rsidR="000165F9" w:rsidRPr="000165F9">
              <w:t>Discuss performance to include rider’s position and demonstration of correct diagonals and leads.</w:t>
            </w:r>
          </w:p>
        </w:tc>
        <w:tc>
          <w:tcPr>
            <w:tcW w:w="3145" w:type="dxa"/>
          </w:tcPr>
          <w:p w14:paraId="278B1C2A" w14:textId="77777777" w:rsidR="00346EE8" w:rsidRDefault="00346EE8" w:rsidP="00346EE8">
            <w:pPr>
              <w:pStyle w:val="NoSpacing"/>
            </w:pPr>
          </w:p>
        </w:tc>
      </w:tr>
    </w:tbl>
    <w:p w14:paraId="7D2FBDF4" w14:textId="31FF4119" w:rsidR="00346EE8" w:rsidRDefault="00346EE8" w:rsidP="00346EE8">
      <w:pPr>
        <w:pStyle w:val="NoSpacing"/>
        <w:rPr>
          <w:b/>
          <w:bCs/>
          <w:u w:val="single"/>
        </w:rPr>
      </w:pPr>
    </w:p>
    <w:p w14:paraId="1FC05EA1" w14:textId="49521003" w:rsidR="00E41485" w:rsidRDefault="00E41485" w:rsidP="00346EE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Over Fences Section:</w:t>
      </w:r>
    </w:p>
    <w:p w14:paraId="01F88C34" w14:textId="77777777" w:rsidR="00E41485" w:rsidRDefault="00E41485" w:rsidP="00346EE8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346EE8" w14:paraId="59EE602A" w14:textId="77777777" w:rsidTr="00F415E3">
        <w:tc>
          <w:tcPr>
            <w:tcW w:w="6205" w:type="dxa"/>
          </w:tcPr>
          <w:p w14:paraId="6763CF4B" w14:textId="43142F71" w:rsidR="00346EE8" w:rsidRPr="00346EE8" w:rsidRDefault="00346EE8" w:rsidP="00346EE8">
            <w:pPr>
              <w:pStyle w:val="NoSpacing"/>
            </w:pPr>
            <w:r w:rsidRPr="00346EE8">
              <w:t>Topic</w:t>
            </w:r>
          </w:p>
        </w:tc>
        <w:tc>
          <w:tcPr>
            <w:tcW w:w="3145" w:type="dxa"/>
          </w:tcPr>
          <w:p w14:paraId="7B146EDF" w14:textId="4DD38A0C" w:rsidR="00346EE8" w:rsidRPr="00346EE8" w:rsidRDefault="00346EE8" w:rsidP="00346EE8">
            <w:pPr>
              <w:pStyle w:val="NoSpacing"/>
            </w:pPr>
            <w:r>
              <w:t>Sign and Date</w:t>
            </w:r>
          </w:p>
        </w:tc>
      </w:tr>
      <w:tr w:rsidR="00346EE8" w14:paraId="483720BA" w14:textId="77777777" w:rsidTr="00F415E3">
        <w:tc>
          <w:tcPr>
            <w:tcW w:w="6205" w:type="dxa"/>
          </w:tcPr>
          <w:p w14:paraId="28EC0E8A" w14:textId="289B4BE9" w:rsidR="00346EE8" w:rsidRP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</w:t>
            </w:r>
            <w:r w:rsidR="00F61771" w:rsidRPr="00F61771">
              <w:t>Maintain 2-point (jumping) position at the trot on the flat and over 3 trot poles (</w:t>
            </w:r>
            <w:proofErr w:type="spellStart"/>
            <w:r w:rsidR="00F61771" w:rsidRPr="00F61771">
              <w:t>cavaletti</w:t>
            </w:r>
            <w:proofErr w:type="spellEnd"/>
            <w:r w:rsidR="00F61771" w:rsidRPr="00F61771">
              <w:t>).</w:t>
            </w:r>
          </w:p>
        </w:tc>
        <w:tc>
          <w:tcPr>
            <w:tcW w:w="3145" w:type="dxa"/>
          </w:tcPr>
          <w:p w14:paraId="02F69176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346EE8" w14:paraId="09606FA9" w14:textId="77777777" w:rsidTr="00F415E3">
        <w:tc>
          <w:tcPr>
            <w:tcW w:w="6205" w:type="dxa"/>
          </w:tcPr>
          <w:p w14:paraId="05EF56A5" w14:textId="640A7979" w:rsidR="00346EE8" w:rsidRP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</w:t>
            </w:r>
            <w:r w:rsidR="00F61771" w:rsidRPr="00F61771">
              <w:t xml:space="preserve">In an enclosed area, ride a simple jumping course of 6-8 obstacles of cross rails and verticals to include 1 change of direction with </w:t>
            </w:r>
            <w:proofErr w:type="gramStart"/>
            <w:r w:rsidR="00F61771" w:rsidRPr="00F61771">
              <w:t>the majority of</w:t>
            </w:r>
            <w:proofErr w:type="gramEnd"/>
            <w:r w:rsidR="00F61771" w:rsidRPr="00F61771">
              <w:t xml:space="preserve"> fences set at, but not exceeding 18”.</w:t>
            </w:r>
          </w:p>
        </w:tc>
        <w:tc>
          <w:tcPr>
            <w:tcW w:w="3145" w:type="dxa"/>
          </w:tcPr>
          <w:p w14:paraId="49DB9E9B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346EE8" w14:paraId="5656AE99" w14:textId="77777777" w:rsidTr="00F415E3">
        <w:tc>
          <w:tcPr>
            <w:tcW w:w="6205" w:type="dxa"/>
          </w:tcPr>
          <w:p w14:paraId="0CEF2562" w14:textId="58733140" w:rsidR="00346EE8" w:rsidRPr="00346EE8" w:rsidRDefault="00346EE8" w:rsidP="00F415E3">
            <w:pPr>
              <w:pStyle w:val="NoSpacing"/>
              <w:spacing w:line="276" w:lineRule="auto"/>
            </w:pPr>
            <w:r w:rsidRPr="00346EE8">
              <w:sym w:font="Symbol" w:char="F0B7"/>
            </w:r>
            <w:r w:rsidRPr="00346EE8">
              <w:t xml:space="preserve"> Discuss ways to improve ride.</w:t>
            </w:r>
          </w:p>
        </w:tc>
        <w:tc>
          <w:tcPr>
            <w:tcW w:w="3145" w:type="dxa"/>
          </w:tcPr>
          <w:p w14:paraId="4D79D7C0" w14:textId="77777777" w:rsidR="00346EE8" w:rsidRDefault="00346EE8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F80345" w14:paraId="45526B0D" w14:textId="77777777" w:rsidTr="00F415E3">
        <w:tc>
          <w:tcPr>
            <w:tcW w:w="6205" w:type="dxa"/>
          </w:tcPr>
          <w:p w14:paraId="70C55801" w14:textId="0BCD6259" w:rsidR="00F80345" w:rsidRPr="00346EE8" w:rsidRDefault="008626E2" w:rsidP="00F415E3">
            <w:pPr>
              <w:pStyle w:val="NoSpacing"/>
              <w:numPr>
                <w:ilvl w:val="0"/>
                <w:numId w:val="3"/>
              </w:numPr>
              <w:spacing w:line="276" w:lineRule="auto"/>
              <w:ind w:left="334"/>
            </w:pPr>
            <w:r w:rsidRPr="008626E2">
              <w:t>Ride safely and considerately at the walk outside the ring</w:t>
            </w:r>
          </w:p>
        </w:tc>
        <w:tc>
          <w:tcPr>
            <w:tcW w:w="3145" w:type="dxa"/>
          </w:tcPr>
          <w:p w14:paraId="5DCE1041" w14:textId="77777777" w:rsidR="00F80345" w:rsidRDefault="00F80345" w:rsidP="00346EE8">
            <w:pPr>
              <w:pStyle w:val="NoSpacing"/>
              <w:spacing w:line="276" w:lineRule="auto"/>
              <w:rPr>
                <w:b/>
                <w:bCs/>
                <w:u w:val="single"/>
              </w:rPr>
            </w:pPr>
          </w:p>
        </w:tc>
      </w:tr>
    </w:tbl>
    <w:p w14:paraId="3590FBC3" w14:textId="29504C47" w:rsidR="00346EE8" w:rsidRPr="00346EE8" w:rsidRDefault="00346EE8" w:rsidP="00346EE8">
      <w:pPr>
        <w:pStyle w:val="NoSpacing"/>
        <w:spacing w:line="276" w:lineRule="auto"/>
        <w:rPr>
          <w:b/>
          <w:bCs/>
          <w:u w:val="single"/>
        </w:rPr>
      </w:pPr>
    </w:p>
    <w:sectPr w:rsidR="00346EE8" w:rsidRPr="0034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6571F"/>
    <w:multiLevelType w:val="hybridMultilevel"/>
    <w:tmpl w:val="136A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C2B9B"/>
    <w:multiLevelType w:val="hybridMultilevel"/>
    <w:tmpl w:val="2976F94A"/>
    <w:lvl w:ilvl="0" w:tplc="04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" w15:restartNumberingAfterBreak="0">
    <w:nsid w:val="701B7F21"/>
    <w:multiLevelType w:val="hybridMultilevel"/>
    <w:tmpl w:val="D246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253117">
    <w:abstractNumId w:val="2"/>
  </w:num>
  <w:num w:numId="2" w16cid:durableId="1883444165">
    <w:abstractNumId w:val="0"/>
  </w:num>
  <w:num w:numId="3" w16cid:durableId="156880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E8"/>
    <w:rsid w:val="000165F9"/>
    <w:rsid w:val="002815BA"/>
    <w:rsid w:val="002A4248"/>
    <w:rsid w:val="00346EE8"/>
    <w:rsid w:val="0055406C"/>
    <w:rsid w:val="006B4C69"/>
    <w:rsid w:val="006B6B49"/>
    <w:rsid w:val="006D4B83"/>
    <w:rsid w:val="0073286E"/>
    <w:rsid w:val="008019D7"/>
    <w:rsid w:val="00835345"/>
    <w:rsid w:val="008626E2"/>
    <w:rsid w:val="00C76D7D"/>
    <w:rsid w:val="00C8333B"/>
    <w:rsid w:val="00CE4AB8"/>
    <w:rsid w:val="00E41485"/>
    <w:rsid w:val="00EE0B1A"/>
    <w:rsid w:val="00F415E3"/>
    <w:rsid w:val="00F61771"/>
    <w:rsid w:val="00F80345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44DB"/>
  <w15:chartTrackingRefBased/>
  <w15:docId w15:val="{C64FF088-3ACF-4AAD-966F-3A78A4E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40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4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Jessica Jenkins</cp:lastModifiedBy>
  <cp:revision>2</cp:revision>
  <dcterms:created xsi:type="dcterms:W3CDTF">2023-04-17T19:46:00Z</dcterms:created>
  <dcterms:modified xsi:type="dcterms:W3CDTF">2023-04-17T19:46:00Z</dcterms:modified>
</cp:coreProperties>
</file>